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5" w:rsidRPr="005F0EF5" w:rsidRDefault="00EF2655" w:rsidP="00EF2655">
      <w:pPr>
        <w:widowControl w:val="0"/>
        <w:ind w:left="4820"/>
        <w:jc w:val="both"/>
        <w:rPr>
          <w:color w:val="000000"/>
          <w:sz w:val="28"/>
          <w:szCs w:val="28"/>
          <w:lang w:eastAsia="x-none" w:bidi="x-none"/>
        </w:rPr>
      </w:pPr>
      <w:r w:rsidRPr="005F0EF5">
        <w:rPr>
          <w:color w:val="000000"/>
          <w:sz w:val="28"/>
          <w:szCs w:val="28"/>
          <w:lang w:eastAsia="x-none" w:bidi="x-none"/>
        </w:rPr>
        <w:t>Приложение №1</w:t>
      </w:r>
    </w:p>
    <w:p w:rsidR="00EF2655" w:rsidRPr="005F0EF5" w:rsidRDefault="00EF2655" w:rsidP="00EF2655">
      <w:pPr>
        <w:widowControl w:val="0"/>
        <w:ind w:left="4820"/>
        <w:jc w:val="both"/>
        <w:rPr>
          <w:color w:val="000000"/>
          <w:sz w:val="28"/>
          <w:szCs w:val="28"/>
          <w:lang w:eastAsia="x-none" w:bidi="x-none"/>
        </w:rPr>
      </w:pPr>
      <w:r w:rsidRPr="005F0EF5">
        <w:rPr>
          <w:color w:val="000000"/>
          <w:sz w:val="28"/>
          <w:szCs w:val="28"/>
          <w:lang w:eastAsia="x-none" w:bidi="x-none"/>
        </w:rPr>
        <w:t>к Положению о региональном государственном надзоре в области защиты населения и территорий от чрезвычайных ситуаций природного и техногенного характера</w:t>
      </w:r>
    </w:p>
    <w:p w:rsidR="00EF2655" w:rsidRPr="005F0EF5" w:rsidRDefault="00EF2655" w:rsidP="00EF2655">
      <w:r w:rsidRPr="005F0EF5">
        <w:rPr>
          <w:sz w:val="28"/>
          <w:szCs w:val="28"/>
        </w:rPr>
        <w:t xml:space="preserve">                                                                     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5F0EF5">
        <w:rPr>
          <w:sz w:val="28"/>
          <w:szCs w:val="28"/>
        </w:rPr>
        <w:t xml:space="preserve">Критерии отнесения объектов контроля 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5F0EF5">
        <w:rPr>
          <w:sz w:val="28"/>
          <w:szCs w:val="28"/>
        </w:rPr>
        <w:t>регионального государственного надзора к категориям риска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1. 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контроля подлежат отнесению к следующим категориям риска: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0EF5">
        <w:rPr>
          <w:sz w:val="28"/>
          <w:szCs w:val="28"/>
        </w:rPr>
        <w:t>) к категории высокого риска - деятельность контролируемых лиц, осуществляющих эксплуатацию: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опасных производственных объектов III и (или) IV классов опасности;</w:t>
      </w:r>
    </w:p>
    <w:p w:rsidR="00EF2655" w:rsidRPr="005F0EF5" w:rsidRDefault="00EF2655" w:rsidP="00EF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 xml:space="preserve">осуществляющих оказание стационарной медицинской помощи и расположенные на территории, подверженной риску возникновения быстроразвивающихся опасных природных явлений и техногенных процессов. 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категории </w:t>
      </w:r>
      <w:r w:rsidRPr="005F0EF5">
        <w:rPr>
          <w:sz w:val="28"/>
          <w:szCs w:val="28"/>
        </w:rPr>
        <w:t>значительного риска - деятельность контролируемых лиц, если они (их филиалы, представительства, обособленные структурные подразделения):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EF2655" w:rsidRPr="005F0EF5" w:rsidRDefault="00EF2655" w:rsidP="00EF2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5F0EF5">
        <w:rPr>
          <w:sz w:val="28"/>
          <w:szCs w:val="28"/>
        </w:rPr>
        <w:t xml:space="preserve">) </w:t>
      </w:r>
      <w:r w:rsidRPr="005F0EF5">
        <w:rPr>
          <w:rFonts w:eastAsia="Calibri"/>
          <w:sz w:val="28"/>
          <w:szCs w:val="28"/>
        </w:rPr>
        <w:t xml:space="preserve">к категории низкого риска - деятельность граждан и организаций, указанных в подпунктах </w:t>
      </w:r>
      <w:r>
        <w:rPr>
          <w:rFonts w:eastAsia="Calibri"/>
          <w:sz w:val="28"/>
          <w:szCs w:val="28"/>
        </w:rPr>
        <w:t>1)–2)</w:t>
      </w:r>
      <w:r w:rsidRPr="005F0EF5">
        <w:rPr>
          <w:rFonts w:eastAsia="Calibri"/>
          <w:sz w:val="28"/>
          <w:szCs w:val="28"/>
        </w:rPr>
        <w:t>, настоящего пункта, при отнесении их деятельности к категории низкого риска в случае соблюдения условия, предусмотренного пунктом 2 настоящего приложения к Положению.</w:t>
      </w:r>
    </w:p>
    <w:p w:rsidR="00EF2655" w:rsidRPr="005F0EF5" w:rsidRDefault="00EF2655" w:rsidP="00EF26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5F0EF5">
        <w:rPr>
          <w:rFonts w:eastAsia="Calibri"/>
          <w:sz w:val="28"/>
          <w:szCs w:val="28"/>
        </w:rPr>
        <w:t>Объекты контроля, подлежащие отнесению к категориям высокого и значительного риска, подлеж</w:t>
      </w:r>
      <w:r>
        <w:rPr>
          <w:rFonts w:eastAsia="Calibri"/>
          <w:sz w:val="28"/>
          <w:szCs w:val="28"/>
        </w:rPr>
        <w:t>а</w:t>
      </w:r>
      <w:r w:rsidRPr="005F0EF5">
        <w:rPr>
          <w:rFonts w:eastAsia="Calibri"/>
          <w:sz w:val="28"/>
          <w:szCs w:val="28"/>
        </w:rPr>
        <w:t xml:space="preserve">т отнесению соответственно к категориям значительного и низкого риска при отсутствии вступившего в законную силу постановления суда о назначении административного наказания юридическому лицу и (или) его должностным лицам, индивидуальному предпринимателю за совершение административного правонарушения, предусмотренного </w:t>
      </w:r>
      <w:hyperlink r:id="rId6" w:history="1">
        <w:r w:rsidRPr="005F0EF5">
          <w:rPr>
            <w:rFonts w:eastAsia="Calibri"/>
            <w:sz w:val="28"/>
            <w:szCs w:val="28"/>
          </w:rPr>
          <w:t>статьей</w:t>
        </w:r>
      </w:hyperlink>
      <w:r w:rsidRPr="005F0EF5">
        <w:t xml:space="preserve"> </w:t>
      </w:r>
      <w:hyperlink r:id="rId7" w:history="1">
        <w:r w:rsidRPr="005F0EF5">
          <w:rPr>
            <w:rFonts w:eastAsia="Calibri"/>
            <w:sz w:val="28"/>
            <w:szCs w:val="28"/>
          </w:rPr>
          <w:t>20.6</w:t>
        </w:r>
      </w:hyperlink>
      <w:r w:rsidRPr="005F0EF5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 и выявленного при последней плановой проверке.</w:t>
      </w:r>
      <w:proofErr w:type="gramEnd"/>
    </w:p>
    <w:p w:rsidR="00EF265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3.</w:t>
      </w:r>
      <w:r w:rsidRPr="005F0EF5">
        <w:rPr>
          <w:sz w:val="28"/>
          <w:szCs w:val="28"/>
        </w:rPr>
        <w:tab/>
      </w:r>
      <w:proofErr w:type="gramStart"/>
      <w:r w:rsidRPr="005F0EF5">
        <w:rPr>
          <w:sz w:val="28"/>
          <w:szCs w:val="28"/>
        </w:rPr>
        <w:t xml:space="preserve">Объекты контроля, подлежащие отнесению к категориям </w:t>
      </w:r>
      <w:r w:rsidRPr="005F0EF5">
        <w:rPr>
          <w:sz w:val="28"/>
          <w:szCs w:val="28"/>
        </w:rPr>
        <w:lastRenderedPageBreak/>
        <w:t>значительного и низкого риска, подлежит отнесению соответственно к категориям высокого и значительного риска при наличии вступившего в законную силу постановления суда о назначении административного наказания юридическому лицу и (или) его должностным лицам, индивидуальному предпринимателю за совершение административного правонарушения, предусмотренного статьей 9.19, частью 1 статьи 19.4, частью 1 статьи 19.5, статьями 19.5.1, 19.6, 19.7 и</w:t>
      </w:r>
      <w:proofErr w:type="gramEnd"/>
      <w:r w:rsidRPr="005F0EF5">
        <w:rPr>
          <w:sz w:val="28"/>
          <w:szCs w:val="28"/>
        </w:rPr>
        <w:t xml:space="preserve"> 20.6 Кодекса Российской Федерации об административных правонарушениях и выявленного при последней проверке.</w:t>
      </w:r>
    </w:p>
    <w:p w:rsidR="00EF265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4.Изменение присвоенной объекту контроля категории риска на более высокую либо более низкую категорию риска допускается не более чем на одну ступень.</w:t>
      </w:r>
    </w:p>
    <w:p w:rsidR="00EF265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>5. Отнесение объектов контроля к категориям риска осуществляется на основании решения начальника</w:t>
      </w:r>
      <w:r w:rsidRPr="005F0EF5">
        <w:rPr>
          <w:sz w:val="28"/>
          <w:szCs w:val="28"/>
          <w:lang w:eastAsia="x-none" w:bidi="x-none"/>
        </w:rPr>
        <w:t xml:space="preserve"> или лица, исполняющего его обязанности.</w:t>
      </w:r>
    </w:p>
    <w:p w:rsidR="00EF265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 xml:space="preserve">6. </w:t>
      </w:r>
      <w:proofErr w:type="gramStart"/>
      <w:r w:rsidRPr="005F0EF5">
        <w:rPr>
          <w:sz w:val="28"/>
          <w:szCs w:val="28"/>
        </w:rPr>
        <w:t xml:space="preserve">В случае пересмотра решения об отнесении объекта </w:t>
      </w:r>
      <w:r>
        <w:rPr>
          <w:sz w:val="28"/>
          <w:szCs w:val="28"/>
        </w:rPr>
        <w:t>контроля</w:t>
      </w:r>
      <w:r w:rsidRPr="005F0EF5">
        <w:rPr>
          <w:sz w:val="28"/>
          <w:szCs w:val="28"/>
        </w:rPr>
        <w:t xml:space="preserve"> к одной из категорий риска решение об изменении</w:t>
      </w:r>
      <w:proofErr w:type="gramEnd"/>
      <w:r w:rsidRPr="005F0EF5">
        <w:rPr>
          <w:sz w:val="28"/>
          <w:szCs w:val="28"/>
        </w:rPr>
        <w:t xml:space="preserve"> категории риска принимается начальником или лицом, исполняющим его обязанности.</w:t>
      </w:r>
    </w:p>
    <w:p w:rsidR="00EF265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 xml:space="preserve">7. Уполномоченный орган, в течение 5 рабочих дней со дня поступления сведений о соответствии объекта </w:t>
      </w:r>
      <w:r>
        <w:rPr>
          <w:sz w:val="28"/>
          <w:szCs w:val="28"/>
        </w:rPr>
        <w:t>контроля</w:t>
      </w:r>
      <w:r w:rsidRPr="005F0EF5">
        <w:rPr>
          <w:sz w:val="28"/>
          <w:szCs w:val="28"/>
        </w:rPr>
        <w:t xml:space="preserve">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EF5">
        <w:rPr>
          <w:sz w:val="28"/>
          <w:szCs w:val="28"/>
        </w:rPr>
        <w:t xml:space="preserve">8. Контролируемое лицо вправе подать </w:t>
      </w:r>
      <w:proofErr w:type="gramStart"/>
      <w:r w:rsidRPr="005F0EF5">
        <w:rPr>
          <w:sz w:val="28"/>
          <w:szCs w:val="28"/>
        </w:rPr>
        <w:t>в уполномоченный орган заявление об изменении категории риска осуществляемой им деятельности в случае ее соответствия критериям риска для отнесения к иной категории</w:t>
      </w:r>
      <w:proofErr w:type="gramEnd"/>
      <w:r w:rsidRPr="005F0EF5">
        <w:rPr>
          <w:sz w:val="28"/>
          <w:szCs w:val="28"/>
        </w:rPr>
        <w:t xml:space="preserve"> риска.</w:t>
      </w:r>
    </w:p>
    <w:p w:rsidR="00EF2655" w:rsidRPr="005F0EF5" w:rsidRDefault="00EF2655" w:rsidP="00EF2655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</w:p>
    <w:p w:rsidR="007C0702" w:rsidRDefault="007C0702">
      <w:bookmarkStart w:id="0" w:name="_GoBack"/>
      <w:bookmarkEnd w:id="0"/>
    </w:p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6852"/>
    <w:multiLevelType w:val="hybridMultilevel"/>
    <w:tmpl w:val="E280D742"/>
    <w:lvl w:ilvl="0" w:tplc="9E34E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23"/>
    <w:rsid w:val="00095D23"/>
    <w:rsid w:val="007C0702"/>
    <w:rsid w:val="00E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A8BB08EBA99F0A66C72C9F2CE4A7EED643218A6C1F3FE5E75A97D8B7004C9F042AEACDAFF7686335E0E5DD8B494237F91E2F825F89A5AAL16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BCF3BDA66473A4582A894844D9C1E292603C770E6ACEA1B18EBEAAFE20C7C6B0B3229B4D4BBDC14B997630B92B95CF760FA321BD8A08CK66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>diakov.net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OND3</dc:creator>
  <cp:keywords/>
  <dc:description/>
  <cp:lastModifiedBy>OND3</cp:lastModifiedBy>
  <cp:revision>2</cp:revision>
  <dcterms:created xsi:type="dcterms:W3CDTF">2022-11-07T13:28:00Z</dcterms:created>
  <dcterms:modified xsi:type="dcterms:W3CDTF">2022-11-07T13:29:00Z</dcterms:modified>
</cp:coreProperties>
</file>